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eastAsia="黑体"/>
          <w:spacing w:val="-10"/>
          <w:kern w:val="0"/>
        </w:rPr>
        <w:t>附</w:t>
      </w:r>
      <w:r>
        <w:rPr>
          <w:rFonts w:hint="eastAsia" w:eastAsia="黑体"/>
          <w:kern w:val="0"/>
        </w:rPr>
        <w:t>件1</w:t>
      </w:r>
    </w:p>
    <w:p>
      <w:pPr>
        <w:snapToGrid w:val="0"/>
        <w:jc w:val="center"/>
        <w:rPr>
          <w:rFonts w:hint="eastAsia" w:eastAsia="方正小标宋简体" w:cs="宋体"/>
          <w:sz w:val="44"/>
          <w:szCs w:val="44"/>
        </w:rPr>
      </w:pPr>
      <w:r>
        <w:rPr>
          <w:rFonts w:eastAsia="方正小标宋简体" w:cs="宋体"/>
          <w:spacing w:val="20"/>
          <w:sz w:val="44"/>
          <w:szCs w:val="44"/>
        </w:rPr>
        <w:t>201</w:t>
      </w:r>
      <w:r>
        <w:rPr>
          <w:rFonts w:hint="eastAsia" w:eastAsia="方正小标宋简体" w:cs="宋体"/>
          <w:spacing w:val="20"/>
          <w:sz w:val="44"/>
          <w:szCs w:val="44"/>
          <w:lang w:val="en-US" w:eastAsia="zh-CN"/>
        </w:rPr>
        <w:t>7</w:t>
      </w:r>
      <w:r>
        <w:rPr>
          <w:rFonts w:eastAsia="方正小标宋简体" w:cs="宋体"/>
          <w:spacing w:val="20"/>
          <w:sz w:val="44"/>
          <w:szCs w:val="44"/>
        </w:rPr>
        <w:t>年</w:t>
      </w:r>
      <w:r>
        <w:rPr>
          <w:rFonts w:hint="eastAsia" w:eastAsia="方正小标宋简体" w:cs="宋体"/>
          <w:spacing w:val="20"/>
          <w:sz w:val="44"/>
          <w:szCs w:val="44"/>
        </w:rPr>
        <w:t>度</w:t>
      </w:r>
      <w:r>
        <w:rPr>
          <w:rFonts w:eastAsia="方正小标宋简体" w:cs="宋体"/>
          <w:spacing w:val="20"/>
          <w:sz w:val="44"/>
          <w:szCs w:val="44"/>
        </w:rPr>
        <w:t>省本级培训计划安</w:t>
      </w:r>
      <w:r>
        <w:rPr>
          <w:rFonts w:eastAsia="方正小标宋简体" w:cs="宋体"/>
          <w:sz w:val="44"/>
          <w:szCs w:val="44"/>
        </w:rPr>
        <w:t>排</w:t>
      </w:r>
    </w:p>
    <w:p>
      <w:pPr>
        <w:ind w:firstLine="4898" w:firstLineChars="1550"/>
        <w:rPr>
          <w:rFonts w:hint="eastAsia"/>
        </w:rPr>
      </w:pPr>
    </w:p>
    <w:tbl>
      <w:tblPr>
        <w:tblStyle w:val="3"/>
        <w:tblW w:w="13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717"/>
        <w:gridCol w:w="6"/>
        <w:gridCol w:w="3767"/>
        <w:gridCol w:w="3958"/>
        <w:gridCol w:w="6"/>
        <w:gridCol w:w="129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序号</w:t>
            </w:r>
          </w:p>
        </w:tc>
        <w:tc>
          <w:tcPr>
            <w:tcW w:w="64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培　训　项　目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培　训　基　地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省内</w:t>
            </w:r>
            <w:r>
              <w:rPr>
                <w:rFonts w:hint="eastAsia" w:eastAsia="宋体" w:cs="宋体"/>
                <w:sz w:val="21"/>
                <w:szCs w:val="21"/>
              </w:rPr>
              <w:t>计划人数（人）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培训时长</w:t>
            </w:r>
          </w:p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1</w:t>
            </w:r>
          </w:p>
        </w:tc>
        <w:tc>
          <w:tcPr>
            <w:tcW w:w="2723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职业院校专业（群）带头人培训</w:t>
            </w:r>
          </w:p>
        </w:tc>
        <w:tc>
          <w:tcPr>
            <w:tcW w:w="3767" w:type="dxa"/>
            <w:vAlign w:val="center"/>
          </w:tcPr>
          <w:p>
            <w:pPr>
              <w:widowControl/>
              <w:snapToGrid w:val="0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专业群建设高级研修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湖南铁道职业技术学院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767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适应湖南产业走出去战略国际化人才培养高级研修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长沙航空职业技术学院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2</w:t>
            </w:r>
          </w:p>
        </w:tc>
        <w:tc>
          <w:tcPr>
            <w:tcW w:w="2723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职业院校公共课骨干教师培训</w:t>
            </w:r>
          </w:p>
        </w:tc>
        <w:tc>
          <w:tcPr>
            <w:tcW w:w="3767" w:type="dxa"/>
            <w:vAlign w:val="center"/>
          </w:tcPr>
          <w:p>
            <w:pPr>
              <w:widowControl/>
              <w:snapToGrid w:val="0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语　文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岳阳职业技术学院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767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　学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湖南化工职业技术学院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767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英　语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湖南工业职业技术学院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3</w:t>
            </w:r>
          </w:p>
        </w:tc>
        <w:tc>
          <w:tcPr>
            <w:tcW w:w="2717" w:type="dxa"/>
            <w:vMerge w:val="restart"/>
            <w:vAlign w:val="center"/>
          </w:tcPr>
          <w:p>
            <w:pPr>
              <w:snapToGrid w:val="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职业院校专业教师技术技能培训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数控设备智能远程诊断技术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长沙航空职业技术学院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虚拟现实（VR/AR）技术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湖南大众传媒职业技术学院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2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合　　　　计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39AC"/>
    <w:rsid w:val="03853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2017-06-01T08:05:00Z</dcterms:created>
  <dc:creator>Administrator</dc:creator>
  <cp:lastModifiedBy>Administrator</cp:lastModifiedBy>
  <dcterms:modified xsi:type="dcterms:W3CDTF">2017-06-01T08:07:27Z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