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20" w:rsidRPr="0041219C" w:rsidRDefault="004F0420" w:rsidP="004F0420">
      <w:pPr>
        <w:widowControl/>
        <w:spacing w:afterLines="50" w:line="480" w:lineRule="exact"/>
        <w:rPr>
          <w:rFonts w:ascii="黑体" w:eastAsia="黑体" w:hAnsi="黑体" w:cs="宋体"/>
          <w:kern w:val="0"/>
          <w:sz w:val="32"/>
          <w:szCs w:val="32"/>
        </w:rPr>
      </w:pPr>
      <w:r w:rsidRPr="0041219C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3</w:t>
      </w:r>
      <w:r w:rsidRPr="0041219C"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4F0420" w:rsidRPr="00DB7CCB" w:rsidRDefault="004F0420" w:rsidP="004F0420">
      <w:pPr>
        <w:widowControl/>
        <w:spacing w:afterLines="50" w:line="480" w:lineRule="exact"/>
        <w:jc w:val="center"/>
        <w:rPr>
          <w:rFonts w:ascii="方正小标宋简体" w:eastAsia="方正小标宋简体" w:hAnsi="宋体" w:cs="宋体"/>
          <w:kern w:val="0"/>
          <w:sz w:val="38"/>
          <w:szCs w:val="38"/>
        </w:rPr>
      </w:pPr>
      <w:r>
        <w:rPr>
          <w:rFonts w:ascii="方正小标宋简体" w:eastAsia="方正小标宋简体" w:hAnsi="宋体" w:cs="宋体" w:hint="eastAsia"/>
          <w:kern w:val="0"/>
          <w:sz w:val="38"/>
          <w:szCs w:val="38"/>
        </w:rPr>
        <w:t>教学分院（部）</w:t>
      </w:r>
      <w:r w:rsidRPr="00DB7CCB">
        <w:rPr>
          <w:rFonts w:ascii="方正小标宋简体" w:eastAsia="方正小标宋简体" w:hAnsi="宋体" w:cs="宋体" w:hint="eastAsia"/>
          <w:kern w:val="0"/>
          <w:sz w:val="38"/>
          <w:szCs w:val="38"/>
        </w:rPr>
        <w:t>教师分组考核安排表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080"/>
        <w:gridCol w:w="1101"/>
        <w:gridCol w:w="1984"/>
        <w:gridCol w:w="851"/>
        <w:gridCol w:w="8221"/>
      </w:tblGrid>
      <w:tr w:rsidR="004F0420" w:rsidRPr="00783589" w:rsidTr="00686CDF">
        <w:tc>
          <w:tcPr>
            <w:tcW w:w="1188" w:type="dxa"/>
            <w:vAlign w:val="center"/>
          </w:tcPr>
          <w:p w:rsidR="004F0420" w:rsidRPr="00783589" w:rsidRDefault="004F0420" w:rsidP="004F0420">
            <w:pPr>
              <w:widowControl/>
              <w:spacing w:afterLines="50"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小组名称</w:t>
            </w:r>
          </w:p>
        </w:tc>
        <w:tc>
          <w:tcPr>
            <w:tcW w:w="1080" w:type="dxa"/>
            <w:vAlign w:val="center"/>
          </w:tcPr>
          <w:p w:rsidR="004F0420" w:rsidRPr="00783589" w:rsidRDefault="004F0420" w:rsidP="004F0420">
            <w:pPr>
              <w:widowControl/>
              <w:spacing w:afterLines="50"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组长</w:t>
            </w:r>
          </w:p>
        </w:tc>
        <w:tc>
          <w:tcPr>
            <w:tcW w:w="1101" w:type="dxa"/>
            <w:vAlign w:val="center"/>
          </w:tcPr>
          <w:p w:rsidR="004F0420" w:rsidRPr="00783589" w:rsidRDefault="004F0420" w:rsidP="004F0420">
            <w:pPr>
              <w:widowControl/>
              <w:spacing w:afterLines="50"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联系</w:t>
            </w:r>
          </w:p>
          <w:p w:rsidR="004F0420" w:rsidRPr="00783589" w:rsidRDefault="004F0420" w:rsidP="004F0420">
            <w:pPr>
              <w:widowControl/>
              <w:spacing w:afterLines="50"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院领导</w:t>
            </w:r>
          </w:p>
        </w:tc>
        <w:tc>
          <w:tcPr>
            <w:tcW w:w="1984" w:type="dxa"/>
            <w:vAlign w:val="center"/>
          </w:tcPr>
          <w:p w:rsidR="004F0420" w:rsidRPr="00783589" w:rsidRDefault="004F0420" w:rsidP="004F0420">
            <w:pPr>
              <w:widowControl/>
              <w:spacing w:afterLines="50" w:line="34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参加考核人数</w:t>
            </w:r>
          </w:p>
        </w:tc>
        <w:tc>
          <w:tcPr>
            <w:tcW w:w="851" w:type="dxa"/>
            <w:vAlign w:val="center"/>
          </w:tcPr>
          <w:p w:rsidR="004F0420" w:rsidRPr="00783589" w:rsidRDefault="004F0420" w:rsidP="00686CD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优秀指标</w:t>
            </w:r>
          </w:p>
          <w:p w:rsidR="004F0420" w:rsidRPr="00783589" w:rsidRDefault="004F0420" w:rsidP="00686CDF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（个）</w:t>
            </w:r>
          </w:p>
        </w:tc>
        <w:tc>
          <w:tcPr>
            <w:tcW w:w="8221" w:type="dxa"/>
            <w:vAlign w:val="center"/>
          </w:tcPr>
          <w:p w:rsidR="004F0420" w:rsidRPr="00783589" w:rsidRDefault="004F0420" w:rsidP="004F0420">
            <w:pPr>
              <w:widowControl/>
              <w:spacing w:afterLines="50"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考核人员名单</w:t>
            </w:r>
          </w:p>
        </w:tc>
      </w:tr>
      <w:tr w:rsidR="004F0420" w:rsidRPr="00783589" w:rsidTr="00686CDF">
        <w:trPr>
          <w:cantSplit/>
          <w:trHeight w:val="986"/>
        </w:trPr>
        <w:tc>
          <w:tcPr>
            <w:tcW w:w="1188" w:type="dxa"/>
            <w:vMerge w:val="restart"/>
            <w:vAlign w:val="center"/>
          </w:tcPr>
          <w:p w:rsidR="004F0420" w:rsidRPr="00783589" w:rsidRDefault="004F0420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第一组</w:t>
            </w:r>
          </w:p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机械与汽车工程分院</w:t>
            </w:r>
          </w:p>
        </w:tc>
        <w:tc>
          <w:tcPr>
            <w:tcW w:w="1080" w:type="dxa"/>
            <w:vMerge w:val="restart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张霞</w:t>
            </w:r>
          </w:p>
        </w:tc>
        <w:tc>
          <w:tcPr>
            <w:tcW w:w="1101" w:type="dxa"/>
            <w:vMerge w:val="restart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张红专</w:t>
            </w:r>
          </w:p>
        </w:tc>
        <w:tc>
          <w:tcPr>
            <w:tcW w:w="1984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在职在编5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851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221" w:type="dxa"/>
            <w:vAlign w:val="center"/>
          </w:tcPr>
          <w:p w:rsidR="004F0420" w:rsidRPr="00783589" w:rsidRDefault="004F0420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陈莉  陈巍  陈享姿  邓超  段新燕  何根  何继贤  何煦武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胡以君  黄春莲  黄冬林  黄建湘  蒋光闾  蒋海萍  蒋庆来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雷群意  黎建军  李明  李婷  李意芬  梁永华  廖松志  刘娟  刘君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刘琼  罗继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吕敏  马军  潘达  荣祖兰  沈建  苏松林  苏云辉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唐宁  涂春莲  王海燕  肖艺  谢胡  谢丽君  严爱芳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杨鄂湘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杨静  叶青  易浩明  尹益文  张朝许  张环宇  张文智  张颖  张月异  赵利平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570E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邓海燕  张朝许</w:t>
            </w:r>
          </w:p>
        </w:tc>
      </w:tr>
      <w:tr w:rsidR="004F0420" w:rsidRPr="00783589" w:rsidTr="00686CDF">
        <w:trPr>
          <w:cantSplit/>
          <w:trHeight w:val="601"/>
        </w:trPr>
        <w:tc>
          <w:tcPr>
            <w:tcW w:w="1188" w:type="dxa"/>
            <w:vMerge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编外合同制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24人</w:t>
            </w:r>
          </w:p>
        </w:tc>
        <w:tc>
          <w:tcPr>
            <w:tcW w:w="851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21" w:type="dxa"/>
            <w:vAlign w:val="center"/>
          </w:tcPr>
          <w:p w:rsidR="004F0420" w:rsidRDefault="004F0420" w:rsidP="00686CD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程鹏  龚迎辉  黄光裕  雷婷  李春阳  李小宁  刘其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万娇  王桂红  吴克英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肖健  肖娟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熊跃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徐华东  于小平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张金花  张苗  张湘  郑淑丽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周泽</w:t>
            </w:r>
            <w:r w:rsidRPr="00783589">
              <w:rPr>
                <w:rFonts w:ascii="仿宋_GB2312" w:hAnsi="宋体" w:cs="宋体" w:hint="eastAsia"/>
                <w:kern w:val="0"/>
                <w:sz w:val="24"/>
                <w:szCs w:val="24"/>
              </w:rPr>
              <w:t>晞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朱振明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70E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刘淑波</w:t>
            </w:r>
          </w:p>
          <w:p w:rsidR="004F0420" w:rsidRPr="00783589" w:rsidRDefault="004F0420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不定等次2人：</w:t>
            </w:r>
            <w:r w:rsidRPr="00570E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吴哲孜  郑子文</w:t>
            </w:r>
          </w:p>
        </w:tc>
      </w:tr>
      <w:tr w:rsidR="004F0420" w:rsidRPr="00783589" w:rsidTr="00686CDF">
        <w:trPr>
          <w:cantSplit/>
          <w:trHeight w:val="1382"/>
        </w:trPr>
        <w:tc>
          <w:tcPr>
            <w:tcW w:w="1188" w:type="dxa"/>
            <w:vMerge w:val="restart"/>
            <w:vAlign w:val="center"/>
          </w:tcPr>
          <w:p w:rsidR="004F0420" w:rsidRPr="00783589" w:rsidRDefault="004F0420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第二组</w:t>
            </w:r>
          </w:p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建筑与艺术设计分院</w:t>
            </w:r>
          </w:p>
        </w:tc>
        <w:tc>
          <w:tcPr>
            <w:tcW w:w="1080" w:type="dxa"/>
            <w:vMerge w:val="restart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吴光国</w:t>
            </w:r>
          </w:p>
        </w:tc>
        <w:tc>
          <w:tcPr>
            <w:tcW w:w="1101" w:type="dxa"/>
            <w:vMerge w:val="restart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陈涛</w:t>
            </w:r>
          </w:p>
        </w:tc>
        <w:tc>
          <w:tcPr>
            <w:tcW w:w="1984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在职在编33人</w:t>
            </w:r>
          </w:p>
        </w:tc>
        <w:tc>
          <w:tcPr>
            <w:tcW w:w="851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21" w:type="dxa"/>
            <w:vAlign w:val="center"/>
          </w:tcPr>
          <w:p w:rsidR="004F0420" w:rsidRPr="00783589" w:rsidRDefault="004F0420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蔡晓兰  曹新建  陈佳  陈赛君  陈赛莲  程恺琦  郭明璋  黄维  黎德军</w:t>
            </w:r>
          </w:p>
          <w:p w:rsidR="004F0420" w:rsidRPr="00783589" w:rsidRDefault="004F0420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李金国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李娟  李鲤  李是行  刘菁  刘静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刘琳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刘文吉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罗慧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欧亮</w:t>
            </w:r>
          </w:p>
          <w:p w:rsidR="004F0420" w:rsidRPr="00783589" w:rsidRDefault="004F0420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彭灿辉  沈玉良  王颖  夏喜莲  徐爱莲  严瑾  杨建宇  易辰宣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余敏  喻建勋  张小波  赵向阳  赵毅 周红波</w:t>
            </w:r>
            <w:r w:rsidRPr="00783589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</w:tc>
      </w:tr>
      <w:tr w:rsidR="004F0420" w:rsidRPr="00783589" w:rsidTr="00686CDF">
        <w:trPr>
          <w:cantSplit/>
          <w:trHeight w:val="578"/>
        </w:trPr>
        <w:tc>
          <w:tcPr>
            <w:tcW w:w="1188" w:type="dxa"/>
            <w:vMerge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编外合同制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16人</w:t>
            </w:r>
          </w:p>
        </w:tc>
        <w:tc>
          <w:tcPr>
            <w:tcW w:w="851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21" w:type="dxa"/>
            <w:vAlign w:val="center"/>
          </w:tcPr>
          <w:p w:rsidR="004F0420" w:rsidRDefault="004F0420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14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曾丹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傅婧  胡贝中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李波  刘加喜  </w:t>
            </w:r>
            <w:r w:rsidRPr="00985A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汤兴宇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童晶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吴亮  谢琳  熊畅  杨莉  叶文  张巧玲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赵隆君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70E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黄玲</w:t>
            </w:r>
          </w:p>
          <w:p w:rsidR="004F0420" w:rsidRPr="00783589" w:rsidRDefault="004F0420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不定等次1人：</w:t>
            </w:r>
            <w:r w:rsidRPr="00CD7A9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杨吉婷</w:t>
            </w:r>
          </w:p>
        </w:tc>
      </w:tr>
      <w:tr w:rsidR="004F0420" w:rsidRPr="00783589" w:rsidTr="00686CDF">
        <w:trPr>
          <w:cantSplit/>
          <w:trHeight w:val="1005"/>
        </w:trPr>
        <w:tc>
          <w:tcPr>
            <w:tcW w:w="1188" w:type="dxa"/>
            <w:vMerge w:val="restart"/>
            <w:vAlign w:val="center"/>
          </w:tcPr>
          <w:p w:rsidR="004F0420" w:rsidRPr="00783589" w:rsidRDefault="004F0420" w:rsidP="00686CDF">
            <w:pPr>
              <w:widowControl/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第三组</w:t>
            </w:r>
          </w:p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经济贸易与信息技术分院</w:t>
            </w:r>
          </w:p>
        </w:tc>
        <w:tc>
          <w:tcPr>
            <w:tcW w:w="1080" w:type="dxa"/>
            <w:vMerge w:val="restart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寻益人</w:t>
            </w:r>
          </w:p>
        </w:tc>
        <w:tc>
          <w:tcPr>
            <w:tcW w:w="1101" w:type="dxa"/>
            <w:vMerge w:val="restart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彭惊雷</w:t>
            </w:r>
          </w:p>
        </w:tc>
        <w:tc>
          <w:tcPr>
            <w:tcW w:w="1984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在职在编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851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221" w:type="dxa"/>
            <w:vAlign w:val="center"/>
          </w:tcPr>
          <w:p w:rsidR="004F0420" w:rsidRDefault="004F0420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陈必武  陈劲丰  陈茜  陈容辉  戴林燕  戴述军  邓辉春  邓毓萍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郭晓琼  郭义祥  胡艳玲  蓝敏  黎碧媛  李花  李杰平  李娜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李石安  凌飞鸿  凌敏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刘海燕  刘佑华  龙胜恒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罗灿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罗继平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墨亚兰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欧阳晖义  欧阳之光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欧玉辉  彭辉  彭艳  屈巧姿  佘博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石溅军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石柳  宋双荣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谭莉萍  王华丽  王勉  王湘慧  吴细花  夏泽军  肖芳  肖吉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肖丽辉  肖志良  杨琼  姚玲  易浩  </w:t>
            </w:r>
            <w:r w:rsidRPr="005B48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易腾琪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殷正坤  余春和  张路  张娴  章艳  郑尚  周芬  邹丹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李伟杰</w:t>
            </w:r>
          </w:p>
          <w:p w:rsidR="004F0420" w:rsidRPr="00783589" w:rsidRDefault="004F0420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不定等次1人</w:t>
            </w:r>
            <w:r w:rsidRPr="00CD7A9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：龙晔璟</w:t>
            </w:r>
          </w:p>
        </w:tc>
      </w:tr>
      <w:tr w:rsidR="004F0420" w:rsidRPr="00783589" w:rsidTr="00686CDF">
        <w:trPr>
          <w:cantSplit/>
          <w:trHeight w:val="605"/>
        </w:trPr>
        <w:tc>
          <w:tcPr>
            <w:tcW w:w="1188" w:type="dxa"/>
            <w:vMerge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编外合同制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14人</w:t>
            </w:r>
          </w:p>
        </w:tc>
        <w:tc>
          <w:tcPr>
            <w:tcW w:w="851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21" w:type="dxa"/>
            <w:vAlign w:val="center"/>
          </w:tcPr>
          <w:p w:rsidR="004F0420" w:rsidRDefault="004F0420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  <w:u w:val="single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何佳  黄静  李雪丽  刘新鹏  卢金平  罗玉香  彭幸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沈忱  危孟君  吴炬  杨雅辞  喻合</w:t>
            </w:r>
            <w:r w:rsidRPr="00570E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钟晓玲</w:t>
            </w:r>
          </w:p>
          <w:p w:rsidR="004F0420" w:rsidRPr="00783589" w:rsidRDefault="004F0420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不定等次1人：</w:t>
            </w:r>
            <w:r w:rsidRPr="00570E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张超</w:t>
            </w:r>
          </w:p>
        </w:tc>
      </w:tr>
      <w:tr w:rsidR="004F0420" w:rsidRPr="00783589" w:rsidTr="00686CDF">
        <w:trPr>
          <w:cantSplit/>
          <w:trHeight w:val="1005"/>
        </w:trPr>
        <w:tc>
          <w:tcPr>
            <w:tcW w:w="1188" w:type="dxa"/>
            <w:vMerge w:val="restart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第四组  特殊教育与学前教育分院</w:t>
            </w:r>
          </w:p>
        </w:tc>
        <w:tc>
          <w:tcPr>
            <w:tcW w:w="1080" w:type="dxa"/>
            <w:vMerge w:val="restart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李吉珊</w:t>
            </w:r>
          </w:p>
        </w:tc>
        <w:tc>
          <w:tcPr>
            <w:tcW w:w="1101" w:type="dxa"/>
            <w:vMerge w:val="restart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肖新田</w:t>
            </w:r>
          </w:p>
        </w:tc>
        <w:tc>
          <w:tcPr>
            <w:tcW w:w="1984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在职在编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851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21" w:type="dxa"/>
            <w:vAlign w:val="center"/>
          </w:tcPr>
          <w:p w:rsidR="004F0420" w:rsidRDefault="004F0420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樊旭瑜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符洁  黄锦玲  </w:t>
            </w:r>
            <w:r w:rsidRPr="002A5E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黎谟吉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黎艳  李朝红  李君俐  </w:t>
            </w:r>
            <w:r w:rsidRPr="002A5E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刘婧婧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刘如意  刘潇女  罗金江  罗浪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570E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罗幸立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毛艳  </w:t>
            </w:r>
            <w:r w:rsidRPr="002A5E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谭云桥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汪碧云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王意纳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文冰洁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翁盛  邬新花  吴晓是  吴忠文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杨忠兰  余弦  袁启  张飞跃  张文  张娅莉  郑苗  周霞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周泽辉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徐赛华</w:t>
            </w:r>
          </w:p>
          <w:p w:rsidR="004F0420" w:rsidRPr="00783589" w:rsidRDefault="004F0420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不定等次1人：</w:t>
            </w:r>
            <w:r w:rsidRPr="006237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王欢</w:t>
            </w:r>
          </w:p>
        </w:tc>
      </w:tr>
      <w:tr w:rsidR="004F0420" w:rsidRPr="00783589" w:rsidTr="00686CDF">
        <w:trPr>
          <w:cantSplit/>
          <w:trHeight w:val="1005"/>
        </w:trPr>
        <w:tc>
          <w:tcPr>
            <w:tcW w:w="1188" w:type="dxa"/>
            <w:vMerge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编外合同制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851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5</w:t>
            </w:r>
          </w:p>
        </w:tc>
        <w:tc>
          <w:tcPr>
            <w:tcW w:w="8221" w:type="dxa"/>
            <w:vAlign w:val="center"/>
          </w:tcPr>
          <w:p w:rsidR="004F0420" w:rsidRDefault="004F0420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贝红波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86F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曹汨  曾昊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陈斐  陈玲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邓平  邓亚乔  邓芸虹  江李新  姜春耕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黎善俊  </w:t>
            </w:r>
            <w:r w:rsidRPr="00186F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李海龙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李玮琳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梁定华  刘朝霞  刘申明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86F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龙蓁蓁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马建莲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聂允  石畅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谭檀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王娆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肖晗  肖润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杨开茗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杨双双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张晶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张练达  张龙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张倩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张小康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朱慧琳  邹鸣明 </w:t>
            </w:r>
            <w:r w:rsidRPr="00570E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成飞  何潇湘  王素韵</w:t>
            </w:r>
          </w:p>
          <w:p w:rsidR="004F0420" w:rsidRPr="00783589" w:rsidRDefault="004F0420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不定等次8人：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胡超宇  </w:t>
            </w:r>
            <w:r w:rsidRPr="00186F4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汪子岚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颜斌</w:t>
            </w:r>
            <w:r w:rsidRPr="00570E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李钰宇  李沅原  刘征  肖思沁  周旋</w:t>
            </w:r>
          </w:p>
        </w:tc>
      </w:tr>
      <w:tr w:rsidR="004F0420" w:rsidRPr="00783589" w:rsidTr="00686CDF">
        <w:trPr>
          <w:cantSplit/>
          <w:trHeight w:val="1005"/>
        </w:trPr>
        <w:tc>
          <w:tcPr>
            <w:tcW w:w="1188" w:type="dxa"/>
            <w:vAlign w:val="center"/>
          </w:tcPr>
          <w:p w:rsidR="004F0420" w:rsidRPr="00783589" w:rsidRDefault="004F0420" w:rsidP="00686CDF">
            <w:pPr>
              <w:widowControl/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第五组</w:t>
            </w:r>
          </w:p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基础课教学部</w:t>
            </w:r>
          </w:p>
        </w:tc>
        <w:tc>
          <w:tcPr>
            <w:tcW w:w="1080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暨百南</w:t>
            </w:r>
          </w:p>
        </w:tc>
        <w:tc>
          <w:tcPr>
            <w:tcW w:w="1101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胡湘梅</w:t>
            </w:r>
          </w:p>
        </w:tc>
        <w:tc>
          <w:tcPr>
            <w:tcW w:w="1984" w:type="dxa"/>
            <w:vAlign w:val="center"/>
          </w:tcPr>
          <w:p w:rsidR="004F0420" w:rsidRPr="00783589" w:rsidRDefault="004F0420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在职在编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851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21" w:type="dxa"/>
            <w:vAlign w:val="center"/>
          </w:tcPr>
          <w:p w:rsidR="004F0420" w:rsidRPr="00783589" w:rsidRDefault="004F0420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曾芬  曾瑶  陈贤旭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付亚辉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古夕红  何舟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胡广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胡凰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蒋月文  李兰  李清莲  李西伦  廖海燕  凌祺芳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刘青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刘伟  柳江华  宁素梅  秦艳君  盛静  宋凤龄  汤红元  涂曙霞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向慧群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向洁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肖天灿  杨振  易平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尹文辉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张宓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张强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张鑫  张银珠 周克平</w:t>
            </w:r>
          </w:p>
        </w:tc>
      </w:tr>
      <w:tr w:rsidR="004F0420" w:rsidRPr="00783589" w:rsidTr="00686CDF">
        <w:trPr>
          <w:cantSplit/>
          <w:trHeight w:val="847"/>
        </w:trPr>
        <w:tc>
          <w:tcPr>
            <w:tcW w:w="1188" w:type="dxa"/>
            <w:vAlign w:val="center"/>
          </w:tcPr>
          <w:p w:rsidR="004F0420" w:rsidRPr="00783589" w:rsidRDefault="004F0420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第六组</w:t>
            </w:r>
          </w:p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思想政治课教学部</w:t>
            </w:r>
          </w:p>
        </w:tc>
        <w:tc>
          <w:tcPr>
            <w:tcW w:w="1080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潘邦飞</w:t>
            </w:r>
          </w:p>
        </w:tc>
        <w:tc>
          <w:tcPr>
            <w:tcW w:w="1101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罗慧玲</w:t>
            </w:r>
          </w:p>
        </w:tc>
        <w:tc>
          <w:tcPr>
            <w:tcW w:w="1984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在职在编1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851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21" w:type="dxa"/>
            <w:vAlign w:val="center"/>
          </w:tcPr>
          <w:p w:rsidR="004F0420" w:rsidRPr="00783589" w:rsidRDefault="004F0420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何思禹  胡慧敏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黄春春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库喜爱  石秀葵  谭庆香  王锡军  文宗旺  吴文聪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杨玉荣  易永红  章英  周灿明</w:t>
            </w:r>
          </w:p>
        </w:tc>
      </w:tr>
      <w:tr w:rsidR="004F0420" w:rsidRPr="00783589" w:rsidTr="00686CDF">
        <w:trPr>
          <w:cantSplit/>
        </w:trPr>
        <w:tc>
          <w:tcPr>
            <w:tcW w:w="1188" w:type="dxa"/>
            <w:vAlign w:val="center"/>
          </w:tcPr>
          <w:p w:rsidR="004F0420" w:rsidRPr="00783589" w:rsidRDefault="004F0420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第七组</w:t>
            </w:r>
          </w:p>
          <w:p w:rsidR="004F0420" w:rsidRPr="00783589" w:rsidRDefault="004F0420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体育与艺术教学部</w:t>
            </w:r>
          </w:p>
        </w:tc>
        <w:tc>
          <w:tcPr>
            <w:tcW w:w="1080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古鸿</w:t>
            </w:r>
          </w:p>
        </w:tc>
        <w:tc>
          <w:tcPr>
            <w:tcW w:w="1101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李业华</w:t>
            </w:r>
          </w:p>
        </w:tc>
        <w:tc>
          <w:tcPr>
            <w:tcW w:w="1984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在职在编1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851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21" w:type="dxa"/>
            <w:vAlign w:val="center"/>
          </w:tcPr>
          <w:p w:rsidR="004F0420" w:rsidRPr="00783589" w:rsidRDefault="004F0420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陈芳  陈淼根  董春燕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刘博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刘欢  刘亚玲  吕晓果  唐荣兴  王艳珍  魏传祥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阳成章  张红鑫  钟振兴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周耀辉  左慧峰</w:t>
            </w:r>
          </w:p>
        </w:tc>
      </w:tr>
      <w:tr w:rsidR="004F0420" w:rsidRPr="00783589" w:rsidTr="00686CDF">
        <w:trPr>
          <w:cantSplit/>
        </w:trPr>
        <w:tc>
          <w:tcPr>
            <w:tcW w:w="1188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15"/>
                <w:sz w:val="24"/>
                <w:szCs w:val="24"/>
              </w:rPr>
              <w:t xml:space="preserve">第八组  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中职教学部</w:t>
            </w:r>
          </w:p>
        </w:tc>
        <w:tc>
          <w:tcPr>
            <w:tcW w:w="1080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黎水林</w:t>
            </w:r>
          </w:p>
        </w:tc>
        <w:tc>
          <w:tcPr>
            <w:tcW w:w="1101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王虎成</w:t>
            </w:r>
          </w:p>
        </w:tc>
        <w:tc>
          <w:tcPr>
            <w:tcW w:w="1984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在职在编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851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21" w:type="dxa"/>
            <w:vAlign w:val="center"/>
          </w:tcPr>
          <w:p w:rsidR="004F0420" w:rsidRPr="00783589" w:rsidRDefault="004F0420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陈慧芬  陈映红  贺怡冰  黄韧  李晓君  廖剑琦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刘芳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刘婉贞  彭亮  彭雪辉  危亮  吴建军  吴瑛  熊艳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喻爱惠  袁凤平  钟勉平  周晓红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144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邹兰萍</w:t>
            </w:r>
          </w:p>
        </w:tc>
      </w:tr>
      <w:tr w:rsidR="004F0420" w:rsidRPr="00783589" w:rsidTr="00686CDF">
        <w:trPr>
          <w:cantSplit/>
          <w:trHeight w:val="896"/>
        </w:trPr>
        <w:tc>
          <w:tcPr>
            <w:tcW w:w="1188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15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15"/>
                <w:sz w:val="24"/>
                <w:szCs w:val="24"/>
              </w:rPr>
              <w:t>第九组</w:t>
            </w:r>
          </w:p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15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15"/>
                <w:sz w:val="24"/>
                <w:szCs w:val="24"/>
              </w:rPr>
              <w:t>四</w:t>
            </w:r>
            <w:r w:rsidRPr="00783589">
              <w:rPr>
                <w:rFonts w:ascii="仿宋_GB2312" w:eastAsia="仿宋_GB2312" w:hAnsi="宋体" w:cs="宋体" w:hint="eastAsia"/>
                <w:kern w:val="15"/>
                <w:sz w:val="24"/>
                <w:szCs w:val="24"/>
              </w:rPr>
              <w:t>课部</w:t>
            </w:r>
            <w:r>
              <w:rPr>
                <w:rFonts w:ascii="仿宋_GB2312" w:eastAsia="仿宋_GB2312" w:hAnsi="宋体" w:cs="宋体" w:hint="eastAsia"/>
                <w:kern w:val="15"/>
                <w:sz w:val="24"/>
                <w:szCs w:val="24"/>
              </w:rPr>
              <w:t>编外合同制人员</w:t>
            </w:r>
            <w:r w:rsidRPr="00783589">
              <w:rPr>
                <w:rFonts w:ascii="仿宋_GB2312" w:eastAsia="仿宋_GB2312" w:hAnsi="宋体" w:cs="宋体" w:hint="eastAsia"/>
                <w:kern w:val="15"/>
                <w:sz w:val="24"/>
                <w:szCs w:val="24"/>
              </w:rPr>
              <w:t>组</w:t>
            </w:r>
          </w:p>
        </w:tc>
        <w:tc>
          <w:tcPr>
            <w:tcW w:w="1080" w:type="dxa"/>
            <w:vAlign w:val="center"/>
          </w:tcPr>
          <w:p w:rsidR="004F0420" w:rsidRPr="00783589" w:rsidRDefault="004F0420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暨百南</w:t>
            </w:r>
          </w:p>
          <w:p w:rsidR="004F0420" w:rsidRPr="00783589" w:rsidRDefault="004F0420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潘邦飞古鸿</w:t>
            </w:r>
          </w:p>
          <w:p w:rsidR="004F0420" w:rsidRPr="00783589" w:rsidRDefault="004F0420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黎水林</w:t>
            </w:r>
          </w:p>
        </w:tc>
        <w:tc>
          <w:tcPr>
            <w:tcW w:w="1101" w:type="dxa"/>
            <w:vAlign w:val="center"/>
          </w:tcPr>
          <w:p w:rsidR="004F0420" w:rsidRPr="00783589" w:rsidRDefault="004F0420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佘跃柱</w:t>
            </w:r>
          </w:p>
        </w:tc>
        <w:tc>
          <w:tcPr>
            <w:tcW w:w="1984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编外合同制19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851" w:type="dxa"/>
            <w:vAlign w:val="center"/>
          </w:tcPr>
          <w:p w:rsidR="004F0420" w:rsidRPr="00783589" w:rsidRDefault="004F0420" w:rsidP="004F0420">
            <w:pPr>
              <w:widowControl/>
              <w:spacing w:afterLines="5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21" w:type="dxa"/>
            <w:vAlign w:val="center"/>
          </w:tcPr>
          <w:p w:rsidR="004F0420" w:rsidRDefault="004F0420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李敏  阳亮  周敏  周婷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黄琴  </w:t>
            </w:r>
            <w:r w:rsidRPr="00783589">
              <w:rPr>
                <w:rFonts w:ascii="仿宋_GB2312" w:eastAsia="仿宋_GB2312" w:hAnsi="宋体" w:hint="eastAsia"/>
                <w:sz w:val="24"/>
                <w:szCs w:val="24"/>
              </w:rPr>
              <w:t>李明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谭小芳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hint="eastAsia"/>
                <w:sz w:val="24"/>
                <w:szCs w:val="24"/>
              </w:rPr>
              <w:t>吴璐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李超  刘世田  刘希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周毅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李秀清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刘永祥  刘云  张文凤  张永红</w:t>
            </w:r>
            <w:r w:rsidRPr="00570EB3">
              <w:rPr>
                <w:rFonts w:ascii="仿宋_GB2312" w:eastAsia="仿宋_GB2312" w:hAnsi="宋体" w:hint="eastAsia"/>
                <w:sz w:val="24"/>
                <w:szCs w:val="24"/>
              </w:rPr>
              <w:t xml:space="preserve">  李双根</w:t>
            </w:r>
          </w:p>
          <w:p w:rsidR="004F0420" w:rsidRPr="00783589" w:rsidRDefault="004F0420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不定等次1人：</w:t>
            </w:r>
            <w:r w:rsidRPr="001B5D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徐涌泉</w:t>
            </w:r>
          </w:p>
        </w:tc>
      </w:tr>
    </w:tbl>
    <w:p w:rsidR="00684309" w:rsidRDefault="00684309"/>
    <w:sectPr w:rsidR="00684309" w:rsidSect="004F042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0420"/>
    <w:rsid w:val="004F0420"/>
    <w:rsid w:val="0068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2018-01-12T03:00:00Z</dcterms:created>
  <dcterms:modified xsi:type="dcterms:W3CDTF">2018-01-12T03:01:00Z</dcterms:modified>
</cp:coreProperties>
</file>